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269" w:rsidRPr="0078236A" w:rsidRDefault="00751269" w:rsidP="00751269">
      <w:pPr>
        <w:autoSpaceDE w:val="0"/>
        <w:autoSpaceDN w:val="0"/>
        <w:adjustRightInd w:val="0"/>
        <w:ind w:firstLine="567"/>
        <w:jc w:val="both"/>
        <w:rPr>
          <w:rStyle w:val="0pt"/>
          <w:b/>
          <w:i w:val="0"/>
          <w:color w:val="000000"/>
          <w:lang w:val="kk-KZ"/>
        </w:rPr>
      </w:pPr>
      <w:r>
        <w:rPr>
          <w:rStyle w:val="8"/>
          <w:i w:val="0"/>
          <w:color w:val="000000"/>
          <w:lang w:val="kk-KZ"/>
        </w:rPr>
        <w:t xml:space="preserve">Семинар 7. </w:t>
      </w:r>
      <w:bookmarkStart w:id="0" w:name="_GoBack"/>
      <w:bookmarkEnd w:id="0"/>
      <w:r>
        <w:rPr>
          <w:rStyle w:val="8"/>
          <w:i w:val="0"/>
          <w:color w:val="000000"/>
          <w:lang w:val="kk-KZ"/>
        </w:rPr>
        <w:t xml:space="preserve"> </w:t>
      </w:r>
      <w:r w:rsidRPr="0078236A">
        <w:rPr>
          <w:rStyle w:val="0pt"/>
          <w:b/>
          <w:i w:val="0"/>
          <w:color w:val="000000"/>
          <w:lang w:val="kk-KZ"/>
        </w:rPr>
        <w:t>Аудиторлық дәлелдемелерд</w:t>
      </w:r>
      <w:r w:rsidRPr="0078236A">
        <w:rPr>
          <w:rStyle w:val="0pt"/>
          <w:b/>
          <w:i w:val="0"/>
          <w:lang w:val="kk-KZ"/>
        </w:rPr>
        <w:t xml:space="preserve">і </w:t>
      </w:r>
      <w:r w:rsidRPr="0078236A">
        <w:rPr>
          <w:rStyle w:val="0pt"/>
          <w:b/>
          <w:i w:val="0"/>
          <w:color w:val="000000"/>
          <w:lang w:val="kk-KZ"/>
        </w:rPr>
        <w:t>алудың негізгі тәсілдерін реттейтін халықаралық стандарттар</w:t>
      </w:r>
    </w:p>
    <w:p w:rsidR="00751269" w:rsidRDefault="00751269" w:rsidP="00751269">
      <w:pPr>
        <w:ind w:firstLine="567"/>
        <w:rPr>
          <w:b/>
          <w:lang w:val="kk-KZ"/>
        </w:rPr>
      </w:pPr>
    </w:p>
    <w:p w:rsidR="00751269" w:rsidRPr="002B11C3" w:rsidRDefault="00751269" w:rsidP="00751269">
      <w:pPr>
        <w:ind w:firstLine="567"/>
        <w:rPr>
          <w:lang w:val="kk-KZ"/>
        </w:rPr>
      </w:pPr>
      <w:r w:rsidRPr="002B11C3">
        <w:rPr>
          <w:b/>
          <w:lang w:val="kk-KZ"/>
        </w:rPr>
        <w:t xml:space="preserve">Сабақ түрі: </w:t>
      </w:r>
      <w:r w:rsidRPr="002B11C3">
        <w:rPr>
          <w:lang w:val="kk-KZ"/>
        </w:rPr>
        <w:t>белсенді семинар.</w:t>
      </w:r>
    </w:p>
    <w:p w:rsidR="00751269" w:rsidRPr="002B11C3" w:rsidRDefault="00751269" w:rsidP="00751269">
      <w:pPr>
        <w:ind w:firstLine="567"/>
        <w:jc w:val="both"/>
        <w:rPr>
          <w:lang w:val="kk-KZ"/>
        </w:rPr>
      </w:pPr>
      <w:r w:rsidRPr="002B11C3">
        <w:rPr>
          <w:b/>
          <w:lang w:val="kk-KZ"/>
        </w:rPr>
        <w:t>Негізгі түсініктер:</w:t>
      </w:r>
      <w:r w:rsidRPr="000C4A6A">
        <w:rPr>
          <w:rStyle w:val="2"/>
          <w:color w:val="000000"/>
          <w:lang w:val="kk-KZ"/>
        </w:rPr>
        <w:t xml:space="preserve"> </w:t>
      </w:r>
      <w:r w:rsidRPr="00CC2656">
        <w:rPr>
          <w:bCs/>
          <w:iCs/>
          <w:lang w:val="kk-KZ"/>
        </w:rPr>
        <w:t>Аудиторлық дəлел</w:t>
      </w:r>
      <w:r w:rsidRPr="00CC2656">
        <w:rPr>
          <w:rStyle w:val="2"/>
          <w:color w:val="000000"/>
          <w:lang w:val="kk-KZ"/>
        </w:rPr>
        <w:t xml:space="preserve">, </w:t>
      </w:r>
      <w:r w:rsidRPr="00CC2656">
        <w:rPr>
          <w:bCs/>
          <w:iCs/>
          <w:lang w:val="kk-KZ"/>
        </w:rPr>
        <w:t>жеткiлiктi дəлел</w:t>
      </w:r>
      <w:r w:rsidRPr="00A05DDC">
        <w:rPr>
          <w:rStyle w:val="2"/>
          <w:color w:val="000000"/>
          <w:lang w:val="kk-KZ"/>
        </w:rPr>
        <w:t>.</w:t>
      </w:r>
    </w:p>
    <w:p w:rsidR="00751269" w:rsidRPr="004B70E1" w:rsidRDefault="00751269" w:rsidP="0075126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Белсенді семинардың мақсаты:</w:t>
      </w:r>
      <w:r w:rsidRPr="004B70E1">
        <w:rPr>
          <w:rFonts w:cs="Times New Roman"/>
          <w:b/>
          <w:lang w:val="kk-KZ"/>
        </w:rPr>
        <w:t xml:space="preserve"> </w:t>
      </w:r>
      <w:r w:rsidRPr="00005774">
        <w:rPr>
          <w:rStyle w:val="0pt"/>
          <w:i w:val="0"/>
          <w:color w:val="000000"/>
          <w:sz w:val="24"/>
          <w:szCs w:val="24"/>
          <w:lang w:val="kk-KZ"/>
        </w:rPr>
        <w:t>Аудиторлық дәлелдемелерд</w:t>
      </w:r>
      <w:r w:rsidRPr="00005774">
        <w:rPr>
          <w:rStyle w:val="0pt"/>
          <w:i w:val="0"/>
          <w:sz w:val="24"/>
          <w:szCs w:val="24"/>
          <w:lang w:val="kk-KZ"/>
        </w:rPr>
        <w:t xml:space="preserve">і </w:t>
      </w:r>
      <w:r w:rsidRPr="00005774">
        <w:rPr>
          <w:rStyle w:val="0pt"/>
          <w:i w:val="0"/>
          <w:color w:val="000000"/>
          <w:sz w:val="24"/>
          <w:szCs w:val="24"/>
          <w:lang w:val="kk-KZ"/>
        </w:rPr>
        <w:t>алудың негізгі тәсілдерін реттейтін халықаралық</w:t>
      </w:r>
      <w:r w:rsidRPr="004B70E1">
        <w:rPr>
          <w:rStyle w:val="0pt"/>
          <w:color w:val="000000"/>
          <w:sz w:val="24"/>
          <w:szCs w:val="24"/>
          <w:lang w:val="kk-KZ"/>
        </w:rPr>
        <w:t xml:space="preserve"> </w:t>
      </w:r>
      <w:r w:rsidRPr="004B70E1">
        <w:rPr>
          <w:rStyle w:val="2"/>
          <w:rFonts w:cs="Times New Roman"/>
          <w:color w:val="000000"/>
          <w:sz w:val="24"/>
          <w:szCs w:val="24"/>
          <w:lang w:val="kk-KZ"/>
        </w:rPr>
        <w:t>стандарттарын қолдану тәртібі мен мазмұнын қарастыру.</w:t>
      </w:r>
    </w:p>
    <w:p w:rsidR="00751269" w:rsidRDefault="00751269" w:rsidP="00751269">
      <w:pPr>
        <w:pStyle w:val="21"/>
        <w:shd w:val="clear" w:color="auto" w:fill="auto"/>
        <w:suppressAutoHyphens/>
        <w:spacing w:before="0" w:after="0" w:line="240" w:lineRule="auto"/>
        <w:ind w:firstLine="567"/>
        <w:jc w:val="both"/>
        <w:rPr>
          <w:rFonts w:cs="Times New Roman"/>
          <w:b/>
          <w:sz w:val="24"/>
          <w:szCs w:val="24"/>
          <w:lang w:val="kk-KZ"/>
        </w:rPr>
      </w:pPr>
    </w:p>
    <w:p w:rsidR="00751269" w:rsidRPr="004B70E1" w:rsidRDefault="00751269" w:rsidP="0075126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Семинар сұрақтары:</w:t>
      </w:r>
    </w:p>
    <w:p w:rsidR="00751269" w:rsidRPr="006D0E7E" w:rsidRDefault="00751269" w:rsidP="00751269">
      <w:pPr>
        <w:pStyle w:val="a3"/>
        <w:widowControl w:val="0"/>
        <w:numPr>
          <w:ilvl w:val="0"/>
          <w:numId w:val="3"/>
        </w:numPr>
        <w:tabs>
          <w:tab w:val="left" w:pos="851"/>
        </w:tabs>
        <w:suppressAutoHyphens/>
        <w:autoSpaceDE w:val="0"/>
        <w:autoSpaceDN w:val="0"/>
        <w:adjustRightInd w:val="0"/>
        <w:ind w:hanging="513"/>
        <w:jc w:val="both"/>
        <w:rPr>
          <w:bCs/>
          <w:iCs/>
          <w:lang w:val="kk-KZ"/>
        </w:rPr>
      </w:pPr>
      <w:r w:rsidRPr="006D0E7E">
        <w:rPr>
          <w:bCs/>
          <w:iCs/>
          <w:lang w:val="kk-KZ"/>
        </w:rPr>
        <w:t xml:space="preserve">Аудиторлық дəлел ұғымы </w:t>
      </w:r>
    </w:p>
    <w:p w:rsidR="00751269" w:rsidRPr="006D0E7E" w:rsidRDefault="00751269" w:rsidP="00751269">
      <w:pPr>
        <w:pStyle w:val="a3"/>
        <w:widowControl w:val="0"/>
        <w:numPr>
          <w:ilvl w:val="0"/>
          <w:numId w:val="3"/>
        </w:numPr>
        <w:tabs>
          <w:tab w:val="left" w:pos="851"/>
        </w:tabs>
        <w:suppressAutoHyphens/>
        <w:autoSpaceDE w:val="0"/>
        <w:autoSpaceDN w:val="0"/>
        <w:adjustRightInd w:val="0"/>
        <w:ind w:hanging="513"/>
        <w:jc w:val="both"/>
        <w:rPr>
          <w:bCs/>
          <w:iCs/>
          <w:lang w:val="kk-KZ"/>
        </w:rPr>
      </w:pPr>
      <w:r w:rsidRPr="006D0E7E">
        <w:rPr>
          <w:bCs/>
          <w:iCs/>
          <w:lang w:val="kk-KZ"/>
        </w:rPr>
        <w:t xml:space="preserve">Жеткiлiктi тиiстi аудиторлық дəлелдер </w:t>
      </w:r>
    </w:p>
    <w:p w:rsidR="00751269" w:rsidRPr="006D0E7E" w:rsidRDefault="00751269" w:rsidP="00751269">
      <w:pPr>
        <w:pStyle w:val="a3"/>
        <w:widowControl w:val="0"/>
        <w:numPr>
          <w:ilvl w:val="0"/>
          <w:numId w:val="3"/>
        </w:numPr>
        <w:tabs>
          <w:tab w:val="left" w:pos="851"/>
        </w:tabs>
        <w:suppressAutoHyphens/>
        <w:autoSpaceDE w:val="0"/>
        <w:autoSpaceDN w:val="0"/>
        <w:adjustRightInd w:val="0"/>
        <w:ind w:hanging="513"/>
        <w:jc w:val="both"/>
        <w:rPr>
          <w:bCs/>
          <w:iCs/>
          <w:lang w:val="kk-KZ"/>
        </w:rPr>
      </w:pPr>
      <w:r w:rsidRPr="006D0E7E">
        <w:rPr>
          <w:bCs/>
          <w:iCs/>
          <w:lang w:val="kk-KZ"/>
        </w:rPr>
        <w:t xml:space="preserve">Аудиторлық дəлелдерді алу барысында қолданылатын бекітпелер </w:t>
      </w:r>
    </w:p>
    <w:p w:rsidR="00751269" w:rsidRPr="004B70E1" w:rsidRDefault="00751269" w:rsidP="00751269">
      <w:pPr>
        <w:pStyle w:val="21"/>
        <w:numPr>
          <w:ilvl w:val="0"/>
          <w:numId w:val="3"/>
        </w:numPr>
        <w:shd w:val="clear" w:color="auto" w:fill="auto"/>
        <w:tabs>
          <w:tab w:val="left" w:pos="851"/>
        </w:tabs>
        <w:suppressAutoHyphens/>
        <w:spacing w:before="0" w:after="0" w:line="240" w:lineRule="auto"/>
        <w:ind w:hanging="513"/>
        <w:jc w:val="both"/>
        <w:rPr>
          <w:rFonts w:cs="Times New Roman"/>
          <w:sz w:val="24"/>
          <w:szCs w:val="24"/>
          <w:lang w:val="kk-KZ"/>
        </w:rPr>
      </w:pPr>
      <w:r w:rsidRPr="004B70E1">
        <w:rPr>
          <w:rFonts w:cs="Times New Roman"/>
          <w:bCs/>
          <w:iCs/>
          <w:sz w:val="24"/>
          <w:szCs w:val="24"/>
          <w:lang w:val="kk-KZ"/>
        </w:rPr>
        <w:t>Аудиторлық дəлелдердi алу мақсатында орындалатын шаралар</w:t>
      </w:r>
    </w:p>
    <w:p w:rsidR="00751269" w:rsidRDefault="00751269" w:rsidP="00751269">
      <w:pPr>
        <w:ind w:firstLine="567"/>
        <w:rPr>
          <w:b/>
          <w:lang w:val="kk-KZ"/>
        </w:rPr>
      </w:pPr>
    </w:p>
    <w:p w:rsidR="00751269" w:rsidRDefault="00751269" w:rsidP="00751269">
      <w:pPr>
        <w:ind w:firstLine="567"/>
        <w:rPr>
          <w:b/>
          <w:lang w:val="kk-KZ"/>
        </w:rPr>
      </w:pPr>
      <w:r>
        <w:rPr>
          <w:b/>
          <w:lang w:val="kk-KZ"/>
        </w:rPr>
        <w:t>Семинар сабағына белсенді қатысу үшін магистрант білуі тиіс:</w:t>
      </w:r>
    </w:p>
    <w:p w:rsidR="00751269" w:rsidRDefault="00751269" w:rsidP="00751269">
      <w:pPr>
        <w:numPr>
          <w:ilvl w:val="0"/>
          <w:numId w:val="2"/>
        </w:numPr>
        <w:tabs>
          <w:tab w:val="left" w:pos="851"/>
        </w:tabs>
        <w:ind w:hanging="720"/>
        <w:jc w:val="both"/>
        <w:rPr>
          <w:lang w:val="kk-KZ"/>
        </w:rPr>
      </w:pPr>
      <w:r>
        <w:rPr>
          <w:lang w:val="kk-KZ"/>
        </w:rPr>
        <w:t>Дәрісте берілген сұрақтар көлеміндегі материалды;</w:t>
      </w:r>
    </w:p>
    <w:p w:rsidR="00751269" w:rsidRPr="00BD7B5B" w:rsidRDefault="00751269" w:rsidP="00751269">
      <w:pPr>
        <w:pStyle w:val="a3"/>
        <w:numPr>
          <w:ilvl w:val="0"/>
          <w:numId w:val="2"/>
        </w:numPr>
        <w:tabs>
          <w:tab w:val="num" w:pos="-284"/>
          <w:tab w:val="left" w:pos="851"/>
        </w:tabs>
        <w:ind w:hanging="720"/>
        <w:rPr>
          <w:lang w:val="kk-KZ"/>
        </w:rPr>
      </w:pPr>
      <w:r w:rsidRPr="00BD7B5B">
        <w:rPr>
          <w:rFonts w:cs="Times New Roman KK EK"/>
          <w:bCs/>
          <w:lang w:val="kk-KZ"/>
        </w:rPr>
        <w:t>Стандарттардың түрлерін</w:t>
      </w:r>
    </w:p>
    <w:p w:rsidR="00751269" w:rsidRPr="00BD7B5B" w:rsidRDefault="00751269" w:rsidP="00751269">
      <w:pPr>
        <w:pStyle w:val="a3"/>
        <w:widowControl w:val="0"/>
        <w:numPr>
          <w:ilvl w:val="0"/>
          <w:numId w:val="2"/>
        </w:numPr>
        <w:tabs>
          <w:tab w:val="num" w:pos="-284"/>
          <w:tab w:val="left" w:pos="851"/>
          <w:tab w:val="left" w:pos="1755"/>
        </w:tabs>
        <w:autoSpaceDE w:val="0"/>
        <w:autoSpaceDN w:val="0"/>
        <w:adjustRightInd w:val="0"/>
        <w:ind w:hanging="720"/>
        <w:jc w:val="both"/>
        <w:rPr>
          <w:rFonts w:cs="Times New Roman KK EK"/>
          <w:lang w:val="kk-KZ"/>
        </w:rPr>
      </w:pPr>
      <w:r w:rsidRPr="00BD7B5B">
        <w:rPr>
          <w:rFonts w:cs="Times New Roman KK EK"/>
          <w:lang w:val="kk-KZ"/>
        </w:rPr>
        <w:t>ҚЕХС жіктелуі</w:t>
      </w:r>
    </w:p>
    <w:p w:rsidR="00751269" w:rsidRDefault="00751269" w:rsidP="00751269">
      <w:pPr>
        <w:widowControl w:val="0"/>
        <w:tabs>
          <w:tab w:val="left" w:pos="1755"/>
        </w:tabs>
        <w:autoSpaceDE w:val="0"/>
        <w:autoSpaceDN w:val="0"/>
        <w:adjustRightInd w:val="0"/>
        <w:ind w:firstLine="567"/>
        <w:jc w:val="both"/>
        <w:rPr>
          <w:b/>
          <w:lang w:val="kk-KZ"/>
        </w:rPr>
      </w:pPr>
    </w:p>
    <w:p w:rsidR="00751269" w:rsidRDefault="00751269" w:rsidP="00751269">
      <w:pPr>
        <w:widowControl w:val="0"/>
        <w:tabs>
          <w:tab w:val="left" w:pos="1755"/>
        </w:tabs>
        <w:autoSpaceDE w:val="0"/>
        <w:autoSpaceDN w:val="0"/>
        <w:adjustRightInd w:val="0"/>
        <w:ind w:firstLine="567"/>
        <w:jc w:val="both"/>
        <w:rPr>
          <w:b/>
          <w:lang w:val="kk-KZ"/>
        </w:rPr>
      </w:pPr>
    </w:p>
    <w:p w:rsidR="00751269" w:rsidRDefault="00751269" w:rsidP="00751269">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751269" w:rsidRPr="002D1FBC" w:rsidRDefault="00751269" w:rsidP="00751269">
      <w:pPr>
        <w:numPr>
          <w:ilvl w:val="0"/>
          <w:numId w:val="1"/>
        </w:numPr>
        <w:tabs>
          <w:tab w:val="clear" w:pos="1236"/>
          <w:tab w:val="left" w:pos="360"/>
          <w:tab w:val="num" w:pos="851"/>
        </w:tabs>
        <w:ind w:hanging="669"/>
        <w:jc w:val="both"/>
        <w:rPr>
          <w:lang w:val="kk-KZ"/>
        </w:rPr>
      </w:pPr>
      <w:r>
        <w:rPr>
          <w:lang w:val="kk-KZ"/>
        </w:rPr>
        <w:t>стандартты</w:t>
      </w:r>
      <w:r w:rsidRPr="002D1FBC">
        <w:rPr>
          <w:lang w:val="kk-KZ"/>
        </w:rPr>
        <w:t xml:space="preserve"> басшылыққа ала білуді;</w:t>
      </w:r>
    </w:p>
    <w:p w:rsidR="00751269" w:rsidRPr="000C4A6A" w:rsidRDefault="00751269" w:rsidP="00751269">
      <w:pPr>
        <w:numPr>
          <w:ilvl w:val="0"/>
          <w:numId w:val="1"/>
        </w:numPr>
        <w:tabs>
          <w:tab w:val="clear" w:pos="1236"/>
          <w:tab w:val="left" w:pos="360"/>
          <w:tab w:val="num" w:pos="851"/>
        </w:tabs>
        <w:ind w:hanging="669"/>
        <w:jc w:val="both"/>
        <w:rPr>
          <w:lang w:val="kk-KZ"/>
        </w:rPr>
      </w:pPr>
      <w:r w:rsidRPr="002D1FBC">
        <w:rPr>
          <w:lang w:val="kk-KZ"/>
        </w:rPr>
        <w:t>машықтандыру барысында теориялық материалды қолдана бі</w:t>
      </w:r>
      <w:r w:rsidRPr="000C4A6A">
        <w:rPr>
          <w:lang w:val="kk-KZ"/>
        </w:rPr>
        <w:t xml:space="preserve">луді; </w:t>
      </w:r>
    </w:p>
    <w:p w:rsidR="00751269" w:rsidRPr="000C4A6A" w:rsidRDefault="00751269" w:rsidP="00751269">
      <w:pPr>
        <w:numPr>
          <w:ilvl w:val="0"/>
          <w:numId w:val="1"/>
        </w:numPr>
        <w:tabs>
          <w:tab w:val="clear" w:pos="1236"/>
          <w:tab w:val="left" w:pos="360"/>
          <w:tab w:val="num" w:pos="851"/>
        </w:tabs>
        <w:ind w:hanging="669"/>
        <w:jc w:val="both"/>
        <w:rPr>
          <w:b/>
          <w:lang w:val="kk-KZ"/>
        </w:rPr>
      </w:pPr>
      <w:r w:rsidRPr="008F4B49">
        <w:rPr>
          <w:lang w:val="kk-KZ"/>
        </w:rPr>
        <w:t>ақпараттарды қаржылық есептілікте ашып көрсете білуді.</w:t>
      </w:r>
    </w:p>
    <w:p w:rsidR="00751269" w:rsidRDefault="00751269" w:rsidP="00751269">
      <w:pPr>
        <w:ind w:firstLine="567"/>
        <w:rPr>
          <w:b/>
          <w:lang w:val="kk-KZ"/>
        </w:rPr>
      </w:pPr>
    </w:p>
    <w:p w:rsidR="00751269" w:rsidRPr="00951EB3" w:rsidRDefault="00751269" w:rsidP="00751269">
      <w:pPr>
        <w:ind w:firstLine="567"/>
        <w:rPr>
          <w:lang w:val="kk-KZ"/>
        </w:rPr>
      </w:pPr>
      <w:r>
        <w:rPr>
          <w:b/>
          <w:lang w:val="kk-KZ"/>
        </w:rPr>
        <w:t>Семинар</w:t>
      </w:r>
      <w:r w:rsidRPr="00951EB3">
        <w:rPr>
          <w:b/>
          <w:lang w:val="kk-KZ"/>
        </w:rPr>
        <w:t>лық сабаққа әзірленуге қажетті әдістемелік нұсқау</w:t>
      </w:r>
      <w:r w:rsidRPr="00951EB3">
        <w:rPr>
          <w:lang w:val="kk-KZ"/>
        </w:rPr>
        <w:t>:</w:t>
      </w:r>
    </w:p>
    <w:p w:rsidR="00751269" w:rsidRPr="004B70E1" w:rsidRDefault="00751269" w:rsidP="00751269">
      <w:pPr>
        <w:pStyle w:val="21"/>
        <w:shd w:val="clear" w:color="auto" w:fill="auto"/>
        <w:suppressAutoHyphens/>
        <w:spacing w:before="0" w:after="0" w:line="240" w:lineRule="auto"/>
        <w:ind w:firstLine="567"/>
        <w:jc w:val="both"/>
        <w:rPr>
          <w:rStyle w:val="2"/>
          <w:rFonts w:cs="Times New Roman"/>
          <w:b/>
          <w:color w:val="000000"/>
          <w:sz w:val="24"/>
          <w:szCs w:val="24"/>
          <w:lang w:val="kk-KZ"/>
        </w:rPr>
      </w:pPr>
      <w:r w:rsidRPr="004B70E1">
        <w:rPr>
          <w:rFonts w:cs="Times New Roman"/>
          <w:sz w:val="24"/>
          <w:szCs w:val="24"/>
          <w:lang w:val="kk-KZ"/>
        </w:rPr>
        <w:t>Семинарлық сабақта талқыланатын сұрақтардың тізімімен танысып, оларды дәрістің негізгі мазмұны мен ұсынылған әдебиеттер бойынша пысықтаңыз. Сабаққа әзірлену барысында   практикалық сабақ сұрақтарын белсенді талқылауға қажетті студенттердің білімі мен міндеттеріне қойылатын талаптарға көңіл бөліңіздер.</w:t>
      </w:r>
    </w:p>
    <w:p w:rsidR="00032CC6" w:rsidRPr="00751269" w:rsidRDefault="00032CC6">
      <w:pPr>
        <w:rPr>
          <w:lang w:val="kk-KZ"/>
        </w:rPr>
      </w:pPr>
    </w:p>
    <w:sectPr w:rsidR="00032CC6" w:rsidRPr="007512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256E2F"/>
    <w:multiLevelType w:val="hybridMultilevel"/>
    <w:tmpl w:val="AD4E222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rPr>
        <w:rFonts w:hint="default"/>
      </w:rPr>
    </w:lvl>
    <w:lvl w:ilvl="2" w:tplc="043F0005" w:tentative="1">
      <w:start w:val="1"/>
      <w:numFmt w:val="bullet"/>
      <w:lvlText w:val=""/>
      <w:lvlJc w:val="left"/>
      <w:pPr>
        <w:tabs>
          <w:tab w:val="num" w:pos="2676"/>
        </w:tabs>
        <w:ind w:left="2676" w:hanging="360"/>
      </w:pPr>
      <w:rPr>
        <w:rFonts w:ascii="Wingdings" w:hAnsi="Wingdings" w:hint="default"/>
      </w:rPr>
    </w:lvl>
    <w:lvl w:ilvl="3" w:tplc="043F0001" w:tentative="1">
      <w:start w:val="1"/>
      <w:numFmt w:val="bullet"/>
      <w:lvlText w:val=""/>
      <w:lvlJc w:val="left"/>
      <w:pPr>
        <w:tabs>
          <w:tab w:val="num" w:pos="3396"/>
        </w:tabs>
        <w:ind w:left="3396" w:hanging="360"/>
      </w:pPr>
      <w:rPr>
        <w:rFonts w:ascii="Symbol" w:hAnsi="Symbol" w:hint="default"/>
      </w:rPr>
    </w:lvl>
    <w:lvl w:ilvl="4" w:tplc="043F0003" w:tentative="1">
      <w:start w:val="1"/>
      <w:numFmt w:val="bullet"/>
      <w:lvlText w:val="o"/>
      <w:lvlJc w:val="left"/>
      <w:pPr>
        <w:tabs>
          <w:tab w:val="num" w:pos="4116"/>
        </w:tabs>
        <w:ind w:left="4116" w:hanging="360"/>
      </w:pPr>
      <w:rPr>
        <w:rFonts w:ascii="Courier New" w:hAnsi="Courier New" w:cs="Courier New" w:hint="default"/>
      </w:rPr>
    </w:lvl>
    <w:lvl w:ilvl="5" w:tplc="043F0005" w:tentative="1">
      <w:start w:val="1"/>
      <w:numFmt w:val="bullet"/>
      <w:lvlText w:val=""/>
      <w:lvlJc w:val="left"/>
      <w:pPr>
        <w:tabs>
          <w:tab w:val="num" w:pos="4836"/>
        </w:tabs>
        <w:ind w:left="4836" w:hanging="360"/>
      </w:pPr>
      <w:rPr>
        <w:rFonts w:ascii="Wingdings" w:hAnsi="Wingdings" w:hint="default"/>
      </w:rPr>
    </w:lvl>
    <w:lvl w:ilvl="6" w:tplc="043F0001" w:tentative="1">
      <w:start w:val="1"/>
      <w:numFmt w:val="bullet"/>
      <w:lvlText w:val=""/>
      <w:lvlJc w:val="left"/>
      <w:pPr>
        <w:tabs>
          <w:tab w:val="num" w:pos="5556"/>
        </w:tabs>
        <w:ind w:left="5556" w:hanging="360"/>
      </w:pPr>
      <w:rPr>
        <w:rFonts w:ascii="Symbol" w:hAnsi="Symbol" w:hint="default"/>
      </w:rPr>
    </w:lvl>
    <w:lvl w:ilvl="7" w:tplc="043F0003" w:tentative="1">
      <w:start w:val="1"/>
      <w:numFmt w:val="bullet"/>
      <w:lvlText w:val="o"/>
      <w:lvlJc w:val="left"/>
      <w:pPr>
        <w:tabs>
          <w:tab w:val="num" w:pos="6276"/>
        </w:tabs>
        <w:ind w:left="6276" w:hanging="360"/>
      </w:pPr>
      <w:rPr>
        <w:rFonts w:ascii="Courier New" w:hAnsi="Courier New" w:cs="Courier New" w:hint="default"/>
      </w:rPr>
    </w:lvl>
    <w:lvl w:ilvl="8" w:tplc="043F0005" w:tentative="1">
      <w:start w:val="1"/>
      <w:numFmt w:val="bullet"/>
      <w:lvlText w:val=""/>
      <w:lvlJc w:val="left"/>
      <w:pPr>
        <w:tabs>
          <w:tab w:val="num" w:pos="6996"/>
        </w:tabs>
        <w:ind w:left="6996" w:hanging="360"/>
      </w:pPr>
      <w:rPr>
        <w:rFonts w:ascii="Wingdings" w:hAnsi="Wingdings" w:hint="default"/>
      </w:rPr>
    </w:lvl>
  </w:abstractNum>
  <w:abstractNum w:abstractNumId="2">
    <w:nsid w:val="682B7D12"/>
    <w:multiLevelType w:val="hybridMultilevel"/>
    <w:tmpl w:val="C6982D2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2FF"/>
    <w:rsid w:val="00032CC6"/>
    <w:rsid w:val="0004216A"/>
    <w:rsid w:val="00230D27"/>
    <w:rsid w:val="0034506B"/>
    <w:rsid w:val="004B1BDC"/>
    <w:rsid w:val="00577F66"/>
    <w:rsid w:val="00727984"/>
    <w:rsid w:val="00751269"/>
    <w:rsid w:val="00DC02FF"/>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26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751269"/>
    <w:rPr>
      <w:rFonts w:ascii="Times New Roman" w:hAnsi="Times New Roman" w:cs="Times New Roman"/>
      <w:i/>
      <w:iCs/>
      <w:spacing w:val="-2"/>
      <w:sz w:val="21"/>
      <w:szCs w:val="21"/>
      <w:shd w:val="clear" w:color="auto" w:fill="FFFFFF"/>
    </w:rPr>
  </w:style>
  <w:style w:type="paragraph" w:styleId="a3">
    <w:name w:val="List Paragraph"/>
    <w:basedOn w:val="a"/>
    <w:qFormat/>
    <w:rsid w:val="00751269"/>
    <w:pPr>
      <w:ind w:left="720"/>
      <w:contextualSpacing/>
    </w:pPr>
  </w:style>
  <w:style w:type="character" w:customStyle="1" w:styleId="2">
    <w:name w:val="Основной текст (2)_"/>
    <w:basedOn w:val="a0"/>
    <w:link w:val="21"/>
    <w:uiPriority w:val="99"/>
    <w:locked/>
    <w:rsid w:val="00751269"/>
    <w:rPr>
      <w:rFonts w:cs="Mangal"/>
      <w:spacing w:val="-2"/>
      <w:sz w:val="21"/>
      <w:szCs w:val="21"/>
      <w:shd w:val="clear" w:color="auto" w:fill="FFFFFF"/>
      <w:lang w:bidi="sa-IN"/>
    </w:rPr>
  </w:style>
  <w:style w:type="paragraph" w:customStyle="1" w:styleId="21">
    <w:name w:val="Основной текст (2)1"/>
    <w:basedOn w:val="a"/>
    <w:link w:val="2"/>
    <w:uiPriority w:val="99"/>
    <w:rsid w:val="0075126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751269"/>
    <w:rPr>
      <w:rFonts w:cs="Mangal"/>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26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751269"/>
    <w:rPr>
      <w:rFonts w:ascii="Times New Roman" w:hAnsi="Times New Roman" w:cs="Times New Roman"/>
      <w:i/>
      <w:iCs/>
      <w:spacing w:val="-2"/>
      <w:sz w:val="21"/>
      <w:szCs w:val="21"/>
      <w:shd w:val="clear" w:color="auto" w:fill="FFFFFF"/>
    </w:rPr>
  </w:style>
  <w:style w:type="paragraph" w:styleId="a3">
    <w:name w:val="List Paragraph"/>
    <w:basedOn w:val="a"/>
    <w:qFormat/>
    <w:rsid w:val="00751269"/>
    <w:pPr>
      <w:ind w:left="720"/>
      <w:contextualSpacing/>
    </w:pPr>
  </w:style>
  <w:style w:type="character" w:customStyle="1" w:styleId="2">
    <w:name w:val="Основной текст (2)_"/>
    <w:basedOn w:val="a0"/>
    <w:link w:val="21"/>
    <w:uiPriority w:val="99"/>
    <w:locked/>
    <w:rsid w:val="00751269"/>
    <w:rPr>
      <w:rFonts w:cs="Mangal"/>
      <w:spacing w:val="-2"/>
      <w:sz w:val="21"/>
      <w:szCs w:val="21"/>
      <w:shd w:val="clear" w:color="auto" w:fill="FFFFFF"/>
      <w:lang w:bidi="sa-IN"/>
    </w:rPr>
  </w:style>
  <w:style w:type="paragraph" w:customStyle="1" w:styleId="21">
    <w:name w:val="Основной текст (2)1"/>
    <w:basedOn w:val="a"/>
    <w:link w:val="2"/>
    <w:uiPriority w:val="99"/>
    <w:rsid w:val="0075126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751269"/>
    <w:rPr>
      <w:rFonts w:cs="Mangal"/>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1050</Characters>
  <Application>Microsoft Office Word</Application>
  <DocSecurity>0</DocSecurity>
  <Lines>8</Lines>
  <Paragraphs>2</Paragraphs>
  <ScaleCrop>false</ScaleCrop>
  <Company>SPecialiST RePack</Company>
  <LinksUpToDate>false</LinksUpToDate>
  <CharactersWithSpaces>1232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2016-10-05T16:52:00Z</dcterms:created>
  <dcterms:modified xsi:type="dcterms:W3CDTF">2016-10-05T16:53:00Z</dcterms:modified>
</cp:coreProperties>
</file>